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955E" w14:textId="77777777" w:rsidR="00644450" w:rsidRDefault="00644450" w:rsidP="00644450">
      <w:pPr>
        <w:spacing w:after="0" w:line="240" w:lineRule="auto"/>
        <w:jc w:val="center"/>
        <w:rPr>
          <w:rFonts w:ascii="Calibri" w:eastAsia="Times New Roman" w:hAnsi="Calibri" w:cs="Calibri"/>
          <w:b/>
          <w:color w:val="000000"/>
          <w:sz w:val="24"/>
          <w:szCs w:val="24"/>
          <w:u w:val="single"/>
        </w:rPr>
      </w:pPr>
    </w:p>
    <w:p w14:paraId="2F072D76" w14:textId="77777777" w:rsidR="007124CF" w:rsidRPr="00644450" w:rsidRDefault="00644450" w:rsidP="00644450">
      <w:pPr>
        <w:spacing w:after="0" w:line="240" w:lineRule="auto"/>
        <w:jc w:val="center"/>
        <w:rPr>
          <w:rFonts w:ascii="Calibri" w:eastAsia="Times New Roman" w:hAnsi="Calibri" w:cs="Calibri"/>
          <w:b/>
          <w:color w:val="000000"/>
          <w:sz w:val="24"/>
          <w:szCs w:val="24"/>
          <w:u w:val="single"/>
        </w:rPr>
      </w:pPr>
      <w:r w:rsidRPr="00644450">
        <w:rPr>
          <w:rFonts w:ascii="Calibri" w:eastAsia="Times New Roman" w:hAnsi="Calibri" w:cs="Calibri"/>
          <w:b/>
          <w:color w:val="000000"/>
          <w:sz w:val="24"/>
          <w:szCs w:val="24"/>
          <w:u w:val="single"/>
        </w:rPr>
        <w:t xml:space="preserve">CLAW WIRE </w:t>
      </w:r>
      <w:r w:rsidR="00396B0A">
        <w:rPr>
          <w:rFonts w:ascii="Calibri" w:eastAsia="Times New Roman" w:hAnsi="Calibri" w:cs="Calibri"/>
          <w:b/>
          <w:color w:val="000000"/>
          <w:sz w:val="24"/>
          <w:szCs w:val="24"/>
          <w:u w:val="single"/>
        </w:rPr>
        <w:t xml:space="preserve">INSTALLATION </w:t>
      </w:r>
      <w:r w:rsidRPr="00644450">
        <w:rPr>
          <w:rFonts w:ascii="Calibri" w:eastAsia="Times New Roman" w:hAnsi="Calibri" w:cs="Calibri"/>
          <w:b/>
          <w:color w:val="000000"/>
          <w:sz w:val="24"/>
          <w:szCs w:val="24"/>
          <w:u w:val="single"/>
        </w:rPr>
        <w:t>INSTRUCTIONS</w:t>
      </w:r>
    </w:p>
    <w:p w14:paraId="4167DA70" w14:textId="77777777" w:rsidR="007124CF" w:rsidRPr="007124CF" w:rsidRDefault="007124CF" w:rsidP="007124CF">
      <w:pPr>
        <w:spacing w:after="0" w:line="240" w:lineRule="auto"/>
        <w:rPr>
          <w:rFonts w:ascii="Calibri" w:eastAsia="Times New Roman" w:hAnsi="Calibri" w:cs="Calibri"/>
          <w:color w:val="000000"/>
          <w:sz w:val="24"/>
          <w:szCs w:val="24"/>
        </w:rPr>
      </w:pPr>
    </w:p>
    <w:p w14:paraId="4833DAF8" w14:textId="77777777" w:rsidR="00644450"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644450">
        <w:rPr>
          <w:rFonts w:ascii="Calibri" w:eastAsia="Times New Roman" w:hAnsi="Calibri" w:cs="Calibri"/>
          <w:color w:val="000000"/>
          <w:sz w:val="24"/>
          <w:szCs w:val="24"/>
        </w:rPr>
        <w:t>Remove the top piece of acrylic (this is the slotted piec</w:t>
      </w:r>
      <w:r w:rsidR="00644450">
        <w:rPr>
          <w:rFonts w:ascii="Calibri" w:eastAsia="Times New Roman" w:hAnsi="Calibri" w:cs="Calibri"/>
          <w:color w:val="000000"/>
          <w:sz w:val="24"/>
          <w:szCs w:val="24"/>
        </w:rPr>
        <w:t>e sitting on top of the glass).</w:t>
      </w:r>
    </w:p>
    <w:p w14:paraId="08644599" w14:textId="77777777" w:rsidR="00644450" w:rsidRDefault="00644450" w:rsidP="00644450">
      <w:pPr>
        <w:pStyle w:val="ListParagraph"/>
        <w:spacing w:after="0" w:line="240" w:lineRule="auto"/>
        <w:rPr>
          <w:rFonts w:ascii="Calibri" w:eastAsia="Times New Roman" w:hAnsi="Calibri" w:cs="Calibri"/>
          <w:color w:val="000000"/>
          <w:sz w:val="24"/>
          <w:szCs w:val="24"/>
        </w:rPr>
      </w:pPr>
    </w:p>
    <w:p w14:paraId="09CEA878"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644450">
        <w:rPr>
          <w:rFonts w:ascii="Calibri" w:eastAsia="Times New Roman" w:hAnsi="Calibri" w:cs="Calibri"/>
          <w:color w:val="000000"/>
          <w:sz w:val="24"/>
          <w:szCs w:val="24"/>
        </w:rPr>
        <w:t xml:space="preserve">After the </w:t>
      </w:r>
      <w:r w:rsidR="00644450">
        <w:rPr>
          <w:rFonts w:ascii="Calibri" w:eastAsia="Times New Roman" w:hAnsi="Calibri" w:cs="Calibri"/>
          <w:color w:val="000000"/>
          <w:sz w:val="24"/>
          <w:szCs w:val="24"/>
        </w:rPr>
        <w:t>acrylic</w:t>
      </w:r>
      <w:r w:rsidRPr="00644450">
        <w:rPr>
          <w:rFonts w:ascii="Calibri" w:eastAsia="Times New Roman" w:hAnsi="Calibri" w:cs="Calibri"/>
          <w:color w:val="000000"/>
          <w:sz w:val="24"/>
          <w:szCs w:val="24"/>
        </w:rPr>
        <w:t xml:space="preserve"> is removed - remove the screws that hold the graphic acrylic in place (this is the piece of acrylic behind the metal claw). This will slide down after the screws are taken out – and be easy to pull from the game. </w:t>
      </w:r>
    </w:p>
    <w:p w14:paraId="5821CBAC" w14:textId="77777777" w:rsidR="00644450" w:rsidRPr="00644450" w:rsidRDefault="00644450" w:rsidP="00644450">
      <w:pPr>
        <w:pStyle w:val="ListParagraph"/>
        <w:spacing w:after="0" w:line="240" w:lineRule="auto"/>
        <w:rPr>
          <w:rFonts w:ascii="Calibri" w:eastAsia="Times New Roman" w:hAnsi="Calibri" w:cs="Calibri"/>
          <w:color w:val="000000"/>
          <w:sz w:val="24"/>
          <w:szCs w:val="24"/>
        </w:rPr>
      </w:pPr>
    </w:p>
    <w:p w14:paraId="238F7BA6"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644450">
        <w:rPr>
          <w:rFonts w:ascii="Calibri" w:eastAsia="Times New Roman" w:hAnsi="Calibri" w:cs="Calibri"/>
          <w:color w:val="000000"/>
          <w:sz w:val="24"/>
          <w:szCs w:val="24"/>
        </w:rPr>
        <w:t>L</w:t>
      </w:r>
      <w:r w:rsidRPr="007124CF">
        <w:rPr>
          <w:rFonts w:ascii="Calibri" w:eastAsia="Times New Roman" w:hAnsi="Calibri" w:cs="Calibri"/>
          <w:color w:val="000000"/>
          <w:sz w:val="24"/>
          <w:szCs w:val="24"/>
        </w:rPr>
        <w:t>ocate the 4 screws that are holding the 1/2” piece of acrylic with the claw assembly and begin to loosen these. WARNING – Ensure that all wires going to this assembly have been disconnected from the back of the game. After all screws are out – this piece should be able to be pulled out towards you. Be careful when removing this as to not scratch the mirrored acrylic on the left and right.</w:t>
      </w:r>
    </w:p>
    <w:p w14:paraId="528753F0" w14:textId="77777777" w:rsidR="00644450" w:rsidRDefault="00644450" w:rsidP="00644450">
      <w:pPr>
        <w:pStyle w:val="ListParagraph"/>
        <w:spacing w:after="0" w:line="240" w:lineRule="auto"/>
        <w:rPr>
          <w:rFonts w:ascii="Calibri" w:eastAsia="Times New Roman" w:hAnsi="Calibri" w:cs="Calibri"/>
          <w:color w:val="000000"/>
          <w:sz w:val="24"/>
          <w:szCs w:val="24"/>
        </w:rPr>
      </w:pPr>
    </w:p>
    <w:p w14:paraId="2CAC06B7"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With this acrylic assembly on the ground or on your bench – begin to remove the older cable. You must first remove the center screw in the cable tray. I then suggest you cut the Molex off of the side that goes towards the machine and then pull through the cable try. You can remove the screws that hold the cable tray to the solenoid bracket and cut the zip ties in order to remove it. Disconnect the Molex from the LED light connectors and the solenoid connector.</w:t>
      </w:r>
    </w:p>
    <w:p w14:paraId="5E8A5CDE" w14:textId="77777777" w:rsidR="00644450" w:rsidRDefault="00644450" w:rsidP="00644450">
      <w:pPr>
        <w:pStyle w:val="ListParagraph"/>
        <w:spacing w:after="0" w:line="240" w:lineRule="auto"/>
        <w:rPr>
          <w:rFonts w:ascii="Calibri" w:eastAsia="Times New Roman" w:hAnsi="Calibri" w:cs="Calibri"/>
          <w:color w:val="000000"/>
          <w:sz w:val="24"/>
          <w:szCs w:val="24"/>
        </w:rPr>
      </w:pPr>
    </w:p>
    <w:p w14:paraId="7D1987F0" w14:textId="0040E3BE"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Run the new cable (gray wire) through the cable tray. I suggest running it so the pinned end goes through first. Do not cut the Molex connectors off the end that are already attached. When it is through – connect the Molex to the LED light connectors and the solenoid connector and then re-attach the cable tray to the solenoid bracket with the screws you removed earlier. Ensure the cable tray is in the proper position and that it rolls back on itself properly. Zip tie the new cable to the end to reduce movement (do not over tighten the zip tie). If you removed the screw in the middle of the cable tray earlier – re-install it now.</w:t>
      </w:r>
      <w:r w:rsidR="005A59B6">
        <w:rPr>
          <w:rFonts w:ascii="Calibri" w:eastAsia="Times New Roman" w:hAnsi="Calibri" w:cs="Calibri"/>
          <w:color w:val="000000"/>
          <w:sz w:val="24"/>
          <w:szCs w:val="24"/>
        </w:rPr>
        <w:t xml:space="preserve"> </w:t>
      </w:r>
      <w:r w:rsidR="005A59B6" w:rsidRPr="005A59B6">
        <w:rPr>
          <w:rFonts w:ascii="Calibri" w:eastAsia="Times New Roman" w:hAnsi="Calibri" w:cs="Calibri"/>
          <w:b/>
          <w:color w:val="000000"/>
          <w:sz w:val="24"/>
          <w:szCs w:val="24"/>
        </w:rPr>
        <w:t xml:space="preserve">Please note: When connecting the Solenoid and led lights with 2 pin Molex connectors take note </w:t>
      </w:r>
      <w:r w:rsidR="000509F3">
        <w:rPr>
          <w:rFonts w:ascii="Calibri" w:eastAsia="Times New Roman" w:hAnsi="Calibri" w:cs="Calibri"/>
          <w:b/>
          <w:color w:val="000000"/>
          <w:sz w:val="24"/>
          <w:szCs w:val="24"/>
        </w:rPr>
        <w:t>o</w:t>
      </w:r>
      <w:r w:rsidR="005A59B6" w:rsidRPr="005A59B6">
        <w:rPr>
          <w:rFonts w:ascii="Calibri" w:eastAsia="Times New Roman" w:hAnsi="Calibri" w:cs="Calibri"/>
          <w:b/>
          <w:color w:val="000000"/>
          <w:sz w:val="24"/>
          <w:szCs w:val="24"/>
        </w:rPr>
        <w:t>f wire colors</w:t>
      </w:r>
      <w:r w:rsidR="005A59B6">
        <w:rPr>
          <w:rFonts w:ascii="Calibri" w:eastAsia="Times New Roman" w:hAnsi="Calibri" w:cs="Calibri"/>
          <w:b/>
          <w:color w:val="000000"/>
          <w:sz w:val="24"/>
          <w:szCs w:val="24"/>
        </w:rPr>
        <w:t xml:space="preserve">. </w:t>
      </w:r>
      <w:r w:rsidR="005A59B6">
        <w:rPr>
          <w:rFonts w:ascii="Calibri" w:eastAsia="Times New Roman" w:hAnsi="Calibri" w:cs="Calibri"/>
          <w:color w:val="000000"/>
          <w:sz w:val="24"/>
          <w:szCs w:val="24"/>
        </w:rPr>
        <w:t>The solenoid connects to the Molex on the wire harness with the two red and one blue wire. The LED lights are connected to the remaining two connections(red/ blue wires and Green/ blue and 2 reds).</w:t>
      </w:r>
    </w:p>
    <w:p w14:paraId="5780F37A" w14:textId="77777777" w:rsidR="00644450" w:rsidRDefault="00644450" w:rsidP="00644450">
      <w:pPr>
        <w:pStyle w:val="ListParagraph"/>
        <w:spacing w:after="0" w:line="240" w:lineRule="auto"/>
        <w:rPr>
          <w:rFonts w:ascii="Calibri" w:eastAsia="Times New Roman" w:hAnsi="Calibri" w:cs="Calibri"/>
          <w:color w:val="000000"/>
          <w:sz w:val="24"/>
          <w:szCs w:val="24"/>
        </w:rPr>
      </w:pPr>
    </w:p>
    <w:p w14:paraId="090981BD"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Now you must install the three pined wires into the Molex connector that came in the bag. You must install the wires so that they will match up with the other harness (the one received to</w:t>
      </w:r>
      <w:r w:rsidR="00644450">
        <w:rPr>
          <w:rFonts w:ascii="Calibri" w:eastAsia="Times New Roman" w:hAnsi="Calibri" w:cs="Calibri"/>
          <w:color w:val="000000"/>
          <w:sz w:val="24"/>
          <w:szCs w:val="24"/>
        </w:rPr>
        <w:t>day) according to the following (Determine which version of the wire harness you have):</w:t>
      </w:r>
    </w:p>
    <w:p w14:paraId="4CC2F126" w14:textId="77777777" w:rsidR="00644450" w:rsidRDefault="00644450" w:rsidP="00644450">
      <w:pPr>
        <w:spacing w:after="0" w:line="240" w:lineRule="auto"/>
        <w:rPr>
          <w:rFonts w:ascii="Calibri" w:eastAsia="Times New Roman" w:hAnsi="Calibri" w:cs="Calibri"/>
          <w:color w:val="000000"/>
          <w:sz w:val="24"/>
          <w:szCs w:val="24"/>
        </w:rPr>
      </w:pPr>
    </w:p>
    <w:p w14:paraId="6DAA0F33" w14:textId="77777777" w:rsidR="00644450" w:rsidRPr="00644450" w:rsidRDefault="00644450" w:rsidP="00644450">
      <w:pPr>
        <w:spacing w:after="0" w:line="240" w:lineRule="auto"/>
        <w:rPr>
          <w:rFonts w:ascii="Calibri" w:eastAsia="Times New Roman" w:hAnsi="Calibri" w:cs="Calibri"/>
          <w:b/>
          <w:color w:val="000000"/>
          <w:sz w:val="24"/>
          <w:szCs w:val="24"/>
          <w:u w:val="single"/>
        </w:rPr>
      </w:pPr>
      <w:r>
        <w:rPr>
          <w:rFonts w:ascii="Calibri" w:eastAsia="Times New Roman" w:hAnsi="Calibri" w:cs="Calibri"/>
          <w:color w:val="000000"/>
          <w:sz w:val="24"/>
          <w:szCs w:val="24"/>
        </w:rPr>
        <w:tab/>
      </w:r>
      <w:r w:rsidRPr="00644450">
        <w:rPr>
          <w:rFonts w:ascii="Calibri" w:eastAsia="Times New Roman" w:hAnsi="Calibri" w:cs="Calibri"/>
          <w:b/>
          <w:color w:val="000000"/>
          <w:sz w:val="24"/>
          <w:szCs w:val="24"/>
          <w:u w:val="single"/>
        </w:rPr>
        <w:t>CABLE VERSION # 1</w:t>
      </w:r>
    </w:p>
    <w:p w14:paraId="301613E9" w14:textId="77777777" w:rsidR="007124CF" w:rsidRDefault="004B3A52" w:rsidP="007124CF">
      <w:pPr>
        <w:pStyle w:val="ListParagraph"/>
        <w:numPr>
          <w:ilvl w:val="1"/>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 GREEN</w:t>
      </w:r>
      <w:r w:rsidR="007124CF" w:rsidRPr="007124CF">
        <w:rPr>
          <w:rFonts w:ascii="Calibri" w:eastAsia="Times New Roman" w:hAnsi="Calibri" w:cs="Calibri"/>
          <w:color w:val="000000"/>
          <w:sz w:val="24"/>
          <w:szCs w:val="24"/>
        </w:rPr>
        <w:t xml:space="preserve"> wire should connect to </w:t>
      </w:r>
      <w:r w:rsidR="005A59B6">
        <w:rPr>
          <w:rFonts w:ascii="Calibri" w:eastAsia="Times New Roman" w:hAnsi="Calibri" w:cs="Calibri"/>
          <w:color w:val="000000"/>
          <w:sz w:val="24"/>
          <w:szCs w:val="24"/>
        </w:rPr>
        <w:t>Black</w:t>
      </w:r>
      <w:r w:rsidR="007124CF" w:rsidRPr="007124CF">
        <w:rPr>
          <w:rFonts w:ascii="Calibri" w:eastAsia="Times New Roman" w:hAnsi="Calibri" w:cs="Calibri"/>
          <w:color w:val="000000"/>
          <w:sz w:val="24"/>
          <w:szCs w:val="24"/>
        </w:rPr>
        <w:t xml:space="preserve"> wire on game harness</w:t>
      </w:r>
      <w:r w:rsidR="00644450">
        <w:rPr>
          <w:rFonts w:ascii="Calibri" w:eastAsia="Times New Roman" w:hAnsi="Calibri" w:cs="Calibri"/>
          <w:color w:val="000000"/>
          <w:sz w:val="24"/>
          <w:szCs w:val="24"/>
        </w:rPr>
        <w:t xml:space="preserve"> (12 VOLTS)</w:t>
      </w:r>
    </w:p>
    <w:p w14:paraId="5A069933" w14:textId="77777777" w:rsidR="007124CF" w:rsidRDefault="004B3A52" w:rsidP="007124CF">
      <w:pPr>
        <w:pStyle w:val="ListParagraph"/>
        <w:numPr>
          <w:ilvl w:val="1"/>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 BLUE</w:t>
      </w:r>
      <w:r w:rsidR="007124CF" w:rsidRPr="007124CF">
        <w:rPr>
          <w:rFonts w:ascii="Calibri" w:eastAsia="Times New Roman" w:hAnsi="Calibri" w:cs="Calibri"/>
          <w:color w:val="000000"/>
          <w:sz w:val="24"/>
          <w:szCs w:val="24"/>
        </w:rPr>
        <w:t xml:space="preserve"> wire should conn</w:t>
      </w:r>
      <w:r w:rsidR="007124CF">
        <w:rPr>
          <w:rFonts w:ascii="Calibri" w:eastAsia="Times New Roman" w:hAnsi="Calibri" w:cs="Calibri"/>
          <w:color w:val="000000"/>
          <w:sz w:val="24"/>
          <w:szCs w:val="24"/>
        </w:rPr>
        <w:t>ect o WHITE wire on game harness</w:t>
      </w:r>
      <w:r w:rsidR="00644450">
        <w:rPr>
          <w:rFonts w:ascii="Calibri" w:eastAsia="Times New Roman" w:hAnsi="Calibri" w:cs="Calibri"/>
          <w:color w:val="000000"/>
          <w:sz w:val="24"/>
          <w:szCs w:val="24"/>
        </w:rPr>
        <w:t xml:space="preserve"> (SIGNAL)</w:t>
      </w:r>
    </w:p>
    <w:p w14:paraId="4A302546" w14:textId="77777777" w:rsidR="00644450" w:rsidRDefault="004B3A52" w:rsidP="00644450">
      <w:pPr>
        <w:pStyle w:val="ListParagraph"/>
        <w:numPr>
          <w:ilvl w:val="1"/>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 RED</w:t>
      </w:r>
      <w:r w:rsidR="007124CF" w:rsidRPr="007124CF">
        <w:rPr>
          <w:rFonts w:ascii="Calibri" w:eastAsia="Times New Roman" w:hAnsi="Calibri" w:cs="Calibri"/>
          <w:color w:val="000000"/>
          <w:sz w:val="24"/>
          <w:szCs w:val="24"/>
        </w:rPr>
        <w:t xml:space="preserve"> wire should connect to </w:t>
      </w:r>
      <w:r w:rsidR="005A59B6">
        <w:rPr>
          <w:rFonts w:ascii="Calibri" w:eastAsia="Times New Roman" w:hAnsi="Calibri" w:cs="Calibri"/>
          <w:color w:val="000000"/>
          <w:sz w:val="24"/>
          <w:szCs w:val="24"/>
        </w:rPr>
        <w:t>RED</w:t>
      </w:r>
      <w:r w:rsidR="007124CF" w:rsidRPr="007124CF">
        <w:rPr>
          <w:rFonts w:ascii="Calibri" w:eastAsia="Times New Roman" w:hAnsi="Calibri" w:cs="Calibri"/>
          <w:color w:val="000000"/>
          <w:sz w:val="24"/>
          <w:szCs w:val="24"/>
        </w:rPr>
        <w:t xml:space="preserve"> wire on game harness</w:t>
      </w:r>
      <w:r w:rsidR="00644450">
        <w:rPr>
          <w:rFonts w:ascii="Calibri" w:eastAsia="Times New Roman" w:hAnsi="Calibri" w:cs="Calibri"/>
          <w:color w:val="000000"/>
          <w:sz w:val="24"/>
          <w:szCs w:val="24"/>
        </w:rPr>
        <w:t xml:space="preserve"> (COMM)</w:t>
      </w:r>
    </w:p>
    <w:p w14:paraId="3412CFEA" w14:textId="77777777" w:rsidR="00644450" w:rsidRPr="00644450" w:rsidRDefault="00644450" w:rsidP="00644450">
      <w:pPr>
        <w:spacing w:after="0" w:line="240" w:lineRule="auto"/>
        <w:rPr>
          <w:rFonts w:ascii="Calibri" w:eastAsia="Times New Roman" w:hAnsi="Calibri" w:cs="Calibri"/>
          <w:b/>
          <w:color w:val="000000"/>
          <w:sz w:val="24"/>
          <w:szCs w:val="24"/>
          <w:u w:val="single"/>
        </w:rPr>
      </w:pPr>
      <w:r>
        <w:rPr>
          <w:rFonts w:ascii="Calibri" w:eastAsia="Times New Roman" w:hAnsi="Calibri" w:cs="Calibri"/>
          <w:color w:val="000000"/>
          <w:sz w:val="24"/>
          <w:szCs w:val="24"/>
        </w:rPr>
        <w:tab/>
      </w:r>
      <w:r>
        <w:rPr>
          <w:rFonts w:ascii="Calibri" w:eastAsia="Times New Roman" w:hAnsi="Calibri" w:cs="Calibri"/>
          <w:b/>
          <w:color w:val="000000"/>
          <w:sz w:val="24"/>
          <w:szCs w:val="24"/>
          <w:u w:val="single"/>
        </w:rPr>
        <w:t>CABLE VERSION # 2</w:t>
      </w:r>
    </w:p>
    <w:p w14:paraId="50BF038C" w14:textId="77777777" w:rsidR="00644450" w:rsidRDefault="00644450" w:rsidP="00644450">
      <w:pPr>
        <w:pStyle w:val="ListParagraph"/>
        <w:numPr>
          <w:ilvl w:val="0"/>
          <w:numId w:val="4"/>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WHITE</w:t>
      </w:r>
      <w:r>
        <w:rPr>
          <w:rFonts w:ascii="Calibri" w:eastAsia="Times New Roman" w:hAnsi="Calibri" w:cs="Calibri"/>
          <w:color w:val="000000"/>
          <w:sz w:val="24"/>
          <w:szCs w:val="24"/>
        </w:rPr>
        <w:t xml:space="preserve"> wire RED stripe</w:t>
      </w:r>
      <w:r w:rsidRPr="007124CF">
        <w:rPr>
          <w:rFonts w:ascii="Calibri" w:eastAsia="Times New Roman" w:hAnsi="Calibri" w:cs="Calibri"/>
          <w:color w:val="000000"/>
          <w:sz w:val="24"/>
          <w:szCs w:val="24"/>
        </w:rPr>
        <w:t xml:space="preserve"> should connect to RED wire on game harness</w:t>
      </w:r>
      <w:r>
        <w:rPr>
          <w:rFonts w:ascii="Calibri" w:eastAsia="Times New Roman" w:hAnsi="Calibri" w:cs="Calibri"/>
          <w:color w:val="000000"/>
          <w:sz w:val="24"/>
          <w:szCs w:val="24"/>
        </w:rPr>
        <w:t xml:space="preserve"> (12 VOLTS)</w:t>
      </w:r>
    </w:p>
    <w:p w14:paraId="4AF7ECE6" w14:textId="77777777" w:rsidR="00644450" w:rsidRDefault="00644450" w:rsidP="00644450">
      <w:pPr>
        <w:pStyle w:val="ListParagraph"/>
        <w:numPr>
          <w:ilvl w:val="0"/>
          <w:numId w:val="4"/>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 xml:space="preserve">WHITE wire </w:t>
      </w:r>
      <w:r>
        <w:rPr>
          <w:rFonts w:ascii="Calibri" w:eastAsia="Times New Roman" w:hAnsi="Calibri" w:cs="Calibri"/>
          <w:color w:val="000000"/>
          <w:sz w:val="24"/>
          <w:szCs w:val="24"/>
        </w:rPr>
        <w:t xml:space="preserve">WHITE stripe </w:t>
      </w:r>
      <w:r w:rsidRPr="007124CF">
        <w:rPr>
          <w:rFonts w:ascii="Calibri" w:eastAsia="Times New Roman" w:hAnsi="Calibri" w:cs="Calibri"/>
          <w:color w:val="000000"/>
          <w:sz w:val="24"/>
          <w:szCs w:val="24"/>
        </w:rPr>
        <w:t>should conn</w:t>
      </w:r>
      <w:r>
        <w:rPr>
          <w:rFonts w:ascii="Calibri" w:eastAsia="Times New Roman" w:hAnsi="Calibri" w:cs="Calibri"/>
          <w:color w:val="000000"/>
          <w:sz w:val="24"/>
          <w:szCs w:val="24"/>
        </w:rPr>
        <w:t>ect o WHITE wire on game harness (SIGNAL)</w:t>
      </w:r>
    </w:p>
    <w:p w14:paraId="244801A2" w14:textId="77777777" w:rsidR="00644450" w:rsidRDefault="00644450" w:rsidP="00644450">
      <w:pPr>
        <w:pStyle w:val="ListParagraph"/>
        <w:numPr>
          <w:ilvl w:val="0"/>
          <w:numId w:val="4"/>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 xml:space="preserve">WHITE wire </w:t>
      </w:r>
      <w:r>
        <w:rPr>
          <w:rFonts w:ascii="Calibri" w:eastAsia="Times New Roman" w:hAnsi="Calibri" w:cs="Calibri"/>
          <w:color w:val="000000"/>
          <w:sz w:val="24"/>
          <w:szCs w:val="24"/>
        </w:rPr>
        <w:t xml:space="preserve">BLACK stripe </w:t>
      </w:r>
      <w:r w:rsidRPr="007124CF">
        <w:rPr>
          <w:rFonts w:ascii="Calibri" w:eastAsia="Times New Roman" w:hAnsi="Calibri" w:cs="Calibri"/>
          <w:color w:val="000000"/>
          <w:sz w:val="24"/>
          <w:szCs w:val="24"/>
        </w:rPr>
        <w:t>should connect to BLACK wire on game harness</w:t>
      </w:r>
      <w:r>
        <w:rPr>
          <w:rFonts w:ascii="Calibri" w:eastAsia="Times New Roman" w:hAnsi="Calibri" w:cs="Calibri"/>
          <w:color w:val="000000"/>
          <w:sz w:val="24"/>
          <w:szCs w:val="24"/>
        </w:rPr>
        <w:t xml:space="preserve"> (COMM)</w:t>
      </w:r>
    </w:p>
    <w:p w14:paraId="43D260FC" w14:textId="6E2C749F" w:rsidR="0051564A" w:rsidRPr="00644450" w:rsidRDefault="00644450" w:rsidP="0051564A">
      <w:pPr>
        <w:spacing w:after="0" w:line="240" w:lineRule="auto"/>
        <w:rPr>
          <w:rFonts w:ascii="Calibri" w:eastAsia="Times New Roman" w:hAnsi="Calibri" w:cs="Calibri"/>
          <w:b/>
          <w:color w:val="000000"/>
          <w:sz w:val="24"/>
          <w:szCs w:val="24"/>
          <w:u w:val="single"/>
        </w:rPr>
      </w:pPr>
      <w:r>
        <w:rPr>
          <w:rFonts w:ascii="Calibri" w:eastAsia="Times New Roman" w:hAnsi="Calibri" w:cs="Calibri"/>
          <w:color w:val="000000"/>
          <w:sz w:val="24"/>
          <w:szCs w:val="24"/>
        </w:rPr>
        <w:tab/>
      </w:r>
      <w:r w:rsidR="0051564A" w:rsidRPr="00644450">
        <w:rPr>
          <w:rFonts w:ascii="Calibri" w:eastAsia="Times New Roman" w:hAnsi="Calibri" w:cs="Calibri"/>
          <w:b/>
          <w:color w:val="000000"/>
          <w:sz w:val="24"/>
          <w:szCs w:val="24"/>
          <w:u w:val="single"/>
        </w:rPr>
        <w:t xml:space="preserve">CABLE VERSION # </w:t>
      </w:r>
      <w:r w:rsidR="0051564A">
        <w:rPr>
          <w:rFonts w:ascii="Calibri" w:eastAsia="Times New Roman" w:hAnsi="Calibri" w:cs="Calibri"/>
          <w:b/>
          <w:color w:val="000000"/>
          <w:sz w:val="24"/>
          <w:szCs w:val="24"/>
          <w:u w:val="single"/>
        </w:rPr>
        <w:t>3</w:t>
      </w:r>
      <w:bookmarkStart w:id="0" w:name="_GoBack"/>
      <w:bookmarkEnd w:id="0"/>
    </w:p>
    <w:p w14:paraId="78DF7A50" w14:textId="465E457A" w:rsidR="0051564A" w:rsidRPr="0051564A" w:rsidRDefault="0051564A" w:rsidP="0051564A">
      <w:pPr>
        <w:pStyle w:val="ListParagraph"/>
        <w:numPr>
          <w:ilvl w:val="1"/>
          <w:numId w:val="8"/>
        </w:numPr>
        <w:spacing w:after="0" w:line="240" w:lineRule="auto"/>
        <w:rPr>
          <w:rFonts w:ascii="Calibri" w:eastAsia="Times New Roman" w:hAnsi="Calibri" w:cs="Calibri"/>
          <w:color w:val="000000"/>
          <w:sz w:val="24"/>
          <w:szCs w:val="24"/>
        </w:rPr>
      </w:pPr>
      <w:r w:rsidRPr="0051564A">
        <w:rPr>
          <w:rFonts w:ascii="Calibri" w:eastAsia="Times New Roman" w:hAnsi="Calibri" w:cs="Calibri"/>
          <w:color w:val="000000"/>
          <w:sz w:val="24"/>
          <w:szCs w:val="24"/>
        </w:rPr>
        <w:t xml:space="preserve">#1 Wire should connect to </w:t>
      </w:r>
      <w:r w:rsidR="00F41C75">
        <w:rPr>
          <w:rFonts w:ascii="Calibri" w:eastAsia="Times New Roman" w:hAnsi="Calibri" w:cs="Calibri"/>
          <w:color w:val="000000"/>
          <w:sz w:val="24"/>
          <w:szCs w:val="24"/>
        </w:rPr>
        <w:t>RED</w:t>
      </w:r>
      <w:r w:rsidRPr="0051564A">
        <w:rPr>
          <w:rFonts w:ascii="Calibri" w:eastAsia="Times New Roman" w:hAnsi="Calibri" w:cs="Calibri"/>
          <w:color w:val="000000"/>
          <w:sz w:val="24"/>
          <w:szCs w:val="24"/>
        </w:rPr>
        <w:t xml:space="preserve"> wire on game harness (12 VOLTS)</w:t>
      </w:r>
    </w:p>
    <w:p w14:paraId="306435F1" w14:textId="5A8E2622" w:rsidR="0051564A" w:rsidRPr="0051564A" w:rsidRDefault="0051564A" w:rsidP="0051564A">
      <w:pPr>
        <w:pStyle w:val="ListParagraph"/>
        <w:numPr>
          <w:ilvl w:val="1"/>
          <w:numId w:val="8"/>
        </w:numPr>
        <w:spacing w:after="0" w:line="240" w:lineRule="auto"/>
        <w:rPr>
          <w:rFonts w:ascii="Calibri" w:eastAsia="Times New Roman" w:hAnsi="Calibri" w:cs="Calibri"/>
          <w:color w:val="000000"/>
          <w:sz w:val="24"/>
          <w:szCs w:val="24"/>
        </w:rPr>
      </w:pPr>
      <w:r w:rsidRPr="0051564A">
        <w:rPr>
          <w:rFonts w:ascii="Calibri" w:eastAsia="Times New Roman" w:hAnsi="Calibri" w:cs="Calibri"/>
          <w:color w:val="000000"/>
          <w:sz w:val="24"/>
          <w:szCs w:val="24"/>
        </w:rPr>
        <w:t>#2 Wire should connect o WHITE wire on game harness (SIGNAL)</w:t>
      </w:r>
    </w:p>
    <w:p w14:paraId="0F76212A" w14:textId="0A359ECF" w:rsidR="0051564A" w:rsidRDefault="0051564A" w:rsidP="0051564A">
      <w:pPr>
        <w:pStyle w:val="ListParagraph"/>
        <w:numPr>
          <w:ilvl w:val="1"/>
          <w:numId w:val="8"/>
        </w:numPr>
        <w:spacing w:after="0" w:line="240" w:lineRule="auto"/>
        <w:rPr>
          <w:rFonts w:ascii="Calibri" w:eastAsia="Times New Roman" w:hAnsi="Calibri" w:cs="Calibri"/>
          <w:color w:val="000000"/>
          <w:sz w:val="24"/>
          <w:szCs w:val="24"/>
        </w:rPr>
      </w:pPr>
      <w:r w:rsidRPr="0051564A">
        <w:rPr>
          <w:rFonts w:ascii="Calibri" w:eastAsia="Times New Roman" w:hAnsi="Calibri" w:cs="Calibri"/>
          <w:color w:val="000000"/>
          <w:sz w:val="24"/>
          <w:szCs w:val="24"/>
        </w:rPr>
        <w:t xml:space="preserve">#3 Wire should connect to </w:t>
      </w:r>
      <w:r w:rsidR="00397ADB">
        <w:rPr>
          <w:rFonts w:ascii="Calibri" w:eastAsia="Times New Roman" w:hAnsi="Calibri" w:cs="Calibri"/>
          <w:color w:val="000000"/>
          <w:sz w:val="24"/>
          <w:szCs w:val="24"/>
        </w:rPr>
        <w:t>BLACK</w:t>
      </w:r>
      <w:r w:rsidRPr="0051564A">
        <w:rPr>
          <w:rFonts w:ascii="Calibri" w:eastAsia="Times New Roman" w:hAnsi="Calibri" w:cs="Calibri"/>
          <w:color w:val="000000"/>
          <w:sz w:val="24"/>
          <w:szCs w:val="24"/>
        </w:rPr>
        <w:t xml:space="preserve"> wire on game harness (COMM)</w:t>
      </w:r>
      <w:r>
        <w:rPr>
          <w:rFonts w:ascii="Calibri" w:eastAsia="Times New Roman" w:hAnsi="Calibri" w:cs="Calibri"/>
          <w:color w:val="000000"/>
          <w:sz w:val="24"/>
          <w:szCs w:val="24"/>
        </w:rPr>
        <w:br/>
      </w:r>
      <w:r>
        <w:rPr>
          <w:rFonts w:ascii="Calibri" w:eastAsia="Times New Roman" w:hAnsi="Calibri" w:cs="Calibri"/>
          <w:color w:val="000000"/>
          <w:sz w:val="24"/>
          <w:szCs w:val="24"/>
        </w:rPr>
        <w:br/>
      </w:r>
      <w:r>
        <w:rPr>
          <w:rFonts w:ascii="Calibri" w:eastAsia="Times New Roman" w:hAnsi="Calibri" w:cs="Calibri"/>
          <w:color w:val="000000"/>
          <w:sz w:val="24"/>
          <w:szCs w:val="24"/>
        </w:rPr>
        <w:br/>
      </w:r>
      <w:r>
        <w:rPr>
          <w:rFonts w:ascii="Calibri" w:eastAsia="Times New Roman" w:hAnsi="Calibri" w:cs="Calibri"/>
          <w:color w:val="000000"/>
          <w:sz w:val="24"/>
          <w:szCs w:val="24"/>
        </w:rPr>
        <w:br/>
      </w:r>
    </w:p>
    <w:p w14:paraId="4CAC1945" w14:textId="0EB3D853" w:rsidR="0051564A" w:rsidRDefault="0051564A" w:rsidP="0051564A">
      <w:pPr>
        <w:spacing w:after="0" w:line="240" w:lineRule="auto"/>
        <w:rPr>
          <w:rFonts w:ascii="Calibri" w:eastAsia="Times New Roman" w:hAnsi="Calibri" w:cs="Calibri"/>
          <w:color w:val="000000"/>
          <w:sz w:val="24"/>
          <w:szCs w:val="24"/>
        </w:rPr>
      </w:pPr>
    </w:p>
    <w:p w14:paraId="247EB076" w14:textId="2B445D36" w:rsidR="0051564A" w:rsidRDefault="0051564A" w:rsidP="0051564A">
      <w:pPr>
        <w:spacing w:after="0" w:line="240" w:lineRule="auto"/>
        <w:rPr>
          <w:rFonts w:ascii="Calibri" w:eastAsia="Times New Roman" w:hAnsi="Calibri" w:cs="Calibri"/>
          <w:color w:val="000000"/>
          <w:sz w:val="24"/>
          <w:szCs w:val="24"/>
        </w:rPr>
      </w:pPr>
    </w:p>
    <w:p w14:paraId="78B898E3" w14:textId="77777777" w:rsidR="0051564A" w:rsidRPr="0051564A" w:rsidRDefault="0051564A" w:rsidP="0051564A">
      <w:pPr>
        <w:spacing w:after="0" w:line="240" w:lineRule="auto"/>
        <w:rPr>
          <w:rFonts w:ascii="Calibri" w:eastAsia="Times New Roman" w:hAnsi="Calibri" w:cs="Calibri"/>
          <w:color w:val="000000"/>
          <w:sz w:val="24"/>
          <w:szCs w:val="24"/>
        </w:rPr>
      </w:pPr>
    </w:p>
    <w:p w14:paraId="797361AA" w14:textId="77777777" w:rsidR="00644450" w:rsidRDefault="00644450" w:rsidP="0051564A">
      <w:pPr>
        <w:spacing w:after="0" w:line="240" w:lineRule="auto"/>
        <w:rPr>
          <w:rFonts w:ascii="Calibri" w:eastAsia="Times New Roman" w:hAnsi="Calibri" w:cs="Calibri"/>
          <w:color w:val="000000"/>
          <w:sz w:val="24"/>
          <w:szCs w:val="24"/>
        </w:rPr>
      </w:pPr>
    </w:p>
    <w:p w14:paraId="5A76B157" w14:textId="77777777" w:rsidR="007124CF" w:rsidRPr="007124CF" w:rsidRDefault="007124CF" w:rsidP="007124CF">
      <w:pPr>
        <w:spacing w:after="0" w:line="240" w:lineRule="auto"/>
        <w:rPr>
          <w:rFonts w:ascii="Calibri" w:eastAsia="Times New Roman" w:hAnsi="Calibri" w:cs="Calibri"/>
          <w:color w:val="000000"/>
          <w:sz w:val="24"/>
          <w:szCs w:val="24"/>
        </w:rPr>
      </w:pPr>
    </w:p>
    <w:p w14:paraId="167E36BE" w14:textId="2EE4DB55"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After these wires have been inserted into the Molex connector and then connected to the other cable – please connect the 4 pin motor Molex and both 3 pin limit sensor Molex connectors. The longer one that runs to the right side should be installed under the metal bracket that the cable tray sits on. I suggest you lightly zip tie this harness under this bracket so that it sits out of the way when you re-install the assembly. There are several small holes in this metal bracket where a small zip ties can loop trough to hold this wire up and out of the way.</w:t>
      </w:r>
    </w:p>
    <w:p w14:paraId="66DE7BC4" w14:textId="77777777" w:rsidR="00644450" w:rsidRPr="00644450" w:rsidRDefault="00644450" w:rsidP="00644450">
      <w:pPr>
        <w:spacing w:after="0" w:line="240" w:lineRule="auto"/>
        <w:rPr>
          <w:rFonts w:ascii="Calibri" w:eastAsia="Times New Roman" w:hAnsi="Calibri" w:cs="Calibri"/>
          <w:color w:val="000000"/>
          <w:sz w:val="24"/>
          <w:szCs w:val="24"/>
        </w:rPr>
      </w:pPr>
    </w:p>
    <w:p w14:paraId="003EF2FC"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You then will want to zip tie the remaining wires out of the way so that they do not interfere with the claw’s motion. NOTE: The end of the claw harness can be zip tied – but ensure that there is freedom inside the cable tray so that it can move when moving back and forth. If you zip ties it too tight – the cable WILL snap when the cable moves back and forth.</w:t>
      </w:r>
    </w:p>
    <w:p w14:paraId="09FC6CCA" w14:textId="77777777" w:rsidR="00644450" w:rsidRDefault="00644450" w:rsidP="00644450">
      <w:pPr>
        <w:pStyle w:val="ListParagraph"/>
        <w:spacing w:after="0" w:line="240" w:lineRule="auto"/>
        <w:rPr>
          <w:rFonts w:ascii="Calibri" w:eastAsia="Times New Roman" w:hAnsi="Calibri" w:cs="Calibri"/>
          <w:color w:val="000000"/>
          <w:sz w:val="24"/>
          <w:szCs w:val="24"/>
        </w:rPr>
      </w:pPr>
    </w:p>
    <w:p w14:paraId="33E6408D"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 xml:space="preserve">After all the wires are installed and zip tied – re-install the assembly back into the machine. Again – take care not to scratch the side mirrors when re—installing. Use the four screws to secure the assembly back into the game. Ensure that the wires are not pinched anywhere before proceeding. </w:t>
      </w:r>
    </w:p>
    <w:p w14:paraId="234727CC"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 xml:space="preserve">Connect the harness to the 12 pin connector located near the PC. </w:t>
      </w:r>
    </w:p>
    <w:p w14:paraId="7BCE8BBE" w14:textId="77777777" w:rsidR="00644450" w:rsidRDefault="00644450" w:rsidP="00644450">
      <w:pPr>
        <w:pStyle w:val="ListParagraph"/>
        <w:spacing w:after="0" w:line="240" w:lineRule="auto"/>
        <w:rPr>
          <w:rFonts w:ascii="Calibri" w:eastAsia="Times New Roman" w:hAnsi="Calibri" w:cs="Calibri"/>
          <w:color w:val="000000"/>
          <w:sz w:val="24"/>
          <w:szCs w:val="24"/>
        </w:rPr>
      </w:pPr>
    </w:p>
    <w:p w14:paraId="3DD3FD49"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Re-install the graphic acrylic to the acrylic assembly behind the metal claw.</w:t>
      </w:r>
    </w:p>
    <w:p w14:paraId="08A8A221" w14:textId="77777777" w:rsidR="00644450" w:rsidRDefault="00644450" w:rsidP="00644450">
      <w:pPr>
        <w:pStyle w:val="ListParagraph"/>
        <w:spacing w:after="0" w:line="240" w:lineRule="auto"/>
        <w:rPr>
          <w:rFonts w:ascii="Calibri" w:eastAsia="Times New Roman" w:hAnsi="Calibri" w:cs="Calibri"/>
          <w:color w:val="000000"/>
          <w:sz w:val="24"/>
          <w:szCs w:val="24"/>
        </w:rPr>
      </w:pPr>
    </w:p>
    <w:p w14:paraId="48607FD7" w14:textId="77777777" w:rsidR="007124CF" w:rsidRDefault="007124CF" w:rsidP="007124CF">
      <w:pPr>
        <w:pStyle w:val="ListParagraph"/>
        <w:numPr>
          <w:ilvl w:val="0"/>
          <w:numId w:val="1"/>
        </w:numPr>
        <w:spacing w:after="0" w:line="240" w:lineRule="auto"/>
        <w:rPr>
          <w:rFonts w:ascii="Calibri" w:eastAsia="Times New Roman" w:hAnsi="Calibri" w:cs="Calibri"/>
          <w:color w:val="000000"/>
          <w:sz w:val="24"/>
          <w:szCs w:val="24"/>
        </w:rPr>
      </w:pPr>
      <w:r w:rsidRPr="007124CF">
        <w:rPr>
          <w:rFonts w:ascii="Calibri" w:eastAsia="Times New Roman" w:hAnsi="Calibri" w:cs="Calibri"/>
          <w:color w:val="000000"/>
          <w:sz w:val="24"/>
          <w:szCs w:val="24"/>
        </w:rPr>
        <w:t xml:space="preserve">Re-install the </w:t>
      </w:r>
      <w:r w:rsidR="00644450">
        <w:rPr>
          <w:rFonts w:ascii="Calibri" w:eastAsia="Times New Roman" w:hAnsi="Calibri" w:cs="Calibri"/>
          <w:color w:val="000000"/>
          <w:sz w:val="24"/>
          <w:szCs w:val="24"/>
        </w:rPr>
        <w:t>slotted acrylic panel on top of the cabinet glass.</w:t>
      </w:r>
    </w:p>
    <w:p w14:paraId="39152942" w14:textId="77777777" w:rsidR="00644450" w:rsidRDefault="00644450" w:rsidP="00644450">
      <w:pPr>
        <w:spacing w:after="0" w:line="240" w:lineRule="auto"/>
        <w:jc w:val="center"/>
        <w:rPr>
          <w:rFonts w:ascii="Calibri" w:eastAsia="Times New Roman" w:hAnsi="Calibri" w:cs="Calibri"/>
          <w:b/>
          <w:color w:val="000000"/>
          <w:sz w:val="32"/>
          <w:szCs w:val="32"/>
        </w:rPr>
      </w:pPr>
    </w:p>
    <w:p w14:paraId="7BDC8DC2" w14:textId="77777777" w:rsidR="00644450" w:rsidRDefault="00644450" w:rsidP="00644450">
      <w:pPr>
        <w:spacing w:after="0" w:line="240" w:lineRule="auto"/>
        <w:jc w:val="center"/>
        <w:rPr>
          <w:rFonts w:ascii="Calibri" w:eastAsia="Times New Roman" w:hAnsi="Calibri" w:cs="Calibri"/>
          <w:b/>
          <w:color w:val="000000"/>
          <w:sz w:val="32"/>
          <w:szCs w:val="32"/>
        </w:rPr>
      </w:pPr>
    </w:p>
    <w:p w14:paraId="573741F0" w14:textId="77777777" w:rsidR="00644450" w:rsidRPr="00644450" w:rsidRDefault="00644450" w:rsidP="00644450">
      <w:pPr>
        <w:spacing w:after="0" w:line="240" w:lineRule="auto"/>
        <w:jc w:val="center"/>
        <w:rPr>
          <w:rFonts w:ascii="Calibri" w:eastAsia="Times New Roman" w:hAnsi="Calibri" w:cs="Calibri"/>
          <w:b/>
          <w:color w:val="000000"/>
          <w:sz w:val="32"/>
          <w:szCs w:val="32"/>
        </w:rPr>
      </w:pPr>
      <w:r w:rsidRPr="00644450">
        <w:rPr>
          <w:rFonts w:ascii="Calibri" w:eastAsia="Times New Roman" w:hAnsi="Calibri" w:cs="Calibri"/>
          <w:b/>
          <w:color w:val="000000"/>
          <w:sz w:val="32"/>
          <w:szCs w:val="32"/>
        </w:rPr>
        <w:t>CALL THE JET GAMES SERVICE DEPARTMENT WITH ANY QUESTIONS</w:t>
      </w:r>
    </w:p>
    <w:p w14:paraId="7DE974C4" w14:textId="77777777" w:rsidR="00644450" w:rsidRPr="00644450" w:rsidRDefault="00644450" w:rsidP="00644450">
      <w:pPr>
        <w:spacing w:after="0" w:line="240" w:lineRule="auto"/>
        <w:jc w:val="center"/>
        <w:rPr>
          <w:rFonts w:ascii="Calibri" w:eastAsia="Times New Roman" w:hAnsi="Calibri" w:cs="Calibri"/>
          <w:b/>
          <w:color w:val="000000"/>
          <w:sz w:val="32"/>
          <w:szCs w:val="32"/>
        </w:rPr>
      </w:pPr>
      <w:r w:rsidRPr="00644450">
        <w:rPr>
          <w:rFonts w:ascii="Calibri" w:eastAsia="Times New Roman" w:hAnsi="Calibri" w:cs="Calibri"/>
          <w:b/>
          <w:color w:val="000000"/>
          <w:sz w:val="32"/>
          <w:szCs w:val="32"/>
        </w:rPr>
        <w:t>386-255-1599</w:t>
      </w:r>
    </w:p>
    <w:p w14:paraId="00318894" w14:textId="77777777" w:rsidR="00C37337" w:rsidRDefault="00397ADB"/>
    <w:sectPr w:rsidR="00C37337" w:rsidSect="0064445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47E3"/>
    <w:multiLevelType w:val="hybridMultilevel"/>
    <w:tmpl w:val="360E02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AB3"/>
    <w:multiLevelType w:val="hybridMultilevel"/>
    <w:tmpl w:val="1B4693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8C6842"/>
    <w:multiLevelType w:val="hybridMultilevel"/>
    <w:tmpl w:val="16B45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2B33805"/>
    <w:multiLevelType w:val="hybridMultilevel"/>
    <w:tmpl w:val="CCB4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D2E89"/>
    <w:multiLevelType w:val="hybridMultilevel"/>
    <w:tmpl w:val="37C6F2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E7CAF"/>
    <w:multiLevelType w:val="hybridMultilevel"/>
    <w:tmpl w:val="D61A3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3772E2"/>
    <w:multiLevelType w:val="hybridMultilevel"/>
    <w:tmpl w:val="36AA7B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E870CD2"/>
    <w:multiLevelType w:val="hybridMultilevel"/>
    <w:tmpl w:val="E772B6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24CF"/>
    <w:rsid w:val="000509F3"/>
    <w:rsid w:val="000E40DE"/>
    <w:rsid w:val="00396B0A"/>
    <w:rsid w:val="00397ADB"/>
    <w:rsid w:val="004B3A52"/>
    <w:rsid w:val="0051564A"/>
    <w:rsid w:val="005A59B6"/>
    <w:rsid w:val="00644450"/>
    <w:rsid w:val="007124CF"/>
    <w:rsid w:val="00790CEF"/>
    <w:rsid w:val="00A24149"/>
    <w:rsid w:val="00A701DE"/>
    <w:rsid w:val="00A76285"/>
    <w:rsid w:val="00F41C75"/>
    <w:rsid w:val="00FB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D483"/>
  <w15:docId w15:val="{72179238-77A9-4925-A311-73200E6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2277">
      <w:bodyDiv w:val="1"/>
      <w:marLeft w:val="0"/>
      <w:marRight w:val="0"/>
      <w:marTop w:val="0"/>
      <w:marBottom w:val="0"/>
      <w:divBdr>
        <w:top w:val="none" w:sz="0" w:space="0" w:color="auto"/>
        <w:left w:val="none" w:sz="0" w:space="0" w:color="auto"/>
        <w:bottom w:val="none" w:sz="0" w:space="0" w:color="auto"/>
        <w:right w:val="none" w:sz="0" w:space="0" w:color="auto"/>
      </w:divBdr>
      <w:divsChild>
        <w:div w:id="1229458264">
          <w:marLeft w:val="0"/>
          <w:marRight w:val="0"/>
          <w:marTop w:val="0"/>
          <w:marBottom w:val="0"/>
          <w:divBdr>
            <w:top w:val="none" w:sz="0" w:space="0" w:color="auto"/>
            <w:left w:val="none" w:sz="0" w:space="0" w:color="auto"/>
            <w:bottom w:val="none" w:sz="0" w:space="0" w:color="auto"/>
            <w:right w:val="none" w:sz="0" w:space="0" w:color="auto"/>
          </w:divBdr>
          <w:divsChild>
            <w:div w:id="1706710484">
              <w:marLeft w:val="0"/>
              <w:marRight w:val="0"/>
              <w:marTop w:val="0"/>
              <w:marBottom w:val="0"/>
              <w:divBdr>
                <w:top w:val="none" w:sz="0" w:space="0" w:color="auto"/>
                <w:left w:val="none" w:sz="0" w:space="0" w:color="auto"/>
                <w:bottom w:val="none" w:sz="0" w:space="0" w:color="auto"/>
                <w:right w:val="none" w:sz="0" w:space="0" w:color="auto"/>
              </w:divBdr>
              <w:divsChild>
                <w:div w:id="296834796">
                  <w:marLeft w:val="0"/>
                  <w:marRight w:val="0"/>
                  <w:marTop w:val="0"/>
                  <w:marBottom w:val="0"/>
                  <w:divBdr>
                    <w:top w:val="none" w:sz="0" w:space="0" w:color="auto"/>
                    <w:left w:val="none" w:sz="0" w:space="0" w:color="auto"/>
                    <w:bottom w:val="none" w:sz="0" w:space="0" w:color="auto"/>
                    <w:right w:val="none" w:sz="0" w:space="0" w:color="auto"/>
                  </w:divBdr>
                </w:div>
                <w:div w:id="919370804">
                  <w:marLeft w:val="0"/>
                  <w:marRight w:val="0"/>
                  <w:marTop w:val="0"/>
                  <w:marBottom w:val="0"/>
                  <w:divBdr>
                    <w:top w:val="none" w:sz="0" w:space="0" w:color="auto"/>
                    <w:left w:val="none" w:sz="0" w:space="0" w:color="auto"/>
                    <w:bottom w:val="none" w:sz="0" w:space="0" w:color="auto"/>
                    <w:right w:val="none" w:sz="0" w:space="0" w:color="auto"/>
                  </w:divBdr>
                </w:div>
                <w:div w:id="2138985685">
                  <w:marLeft w:val="0"/>
                  <w:marRight w:val="0"/>
                  <w:marTop w:val="0"/>
                  <w:marBottom w:val="0"/>
                  <w:divBdr>
                    <w:top w:val="none" w:sz="0" w:space="0" w:color="auto"/>
                    <w:left w:val="none" w:sz="0" w:space="0" w:color="auto"/>
                    <w:bottom w:val="none" w:sz="0" w:space="0" w:color="auto"/>
                    <w:right w:val="none" w:sz="0" w:space="0" w:color="auto"/>
                  </w:divBdr>
                </w:div>
                <w:div w:id="577326856">
                  <w:marLeft w:val="0"/>
                  <w:marRight w:val="0"/>
                  <w:marTop w:val="0"/>
                  <w:marBottom w:val="0"/>
                  <w:divBdr>
                    <w:top w:val="none" w:sz="0" w:space="0" w:color="auto"/>
                    <w:left w:val="none" w:sz="0" w:space="0" w:color="auto"/>
                    <w:bottom w:val="none" w:sz="0" w:space="0" w:color="auto"/>
                    <w:right w:val="none" w:sz="0" w:space="0" w:color="auto"/>
                  </w:divBdr>
                </w:div>
                <w:div w:id="2089618611">
                  <w:marLeft w:val="0"/>
                  <w:marRight w:val="0"/>
                  <w:marTop w:val="0"/>
                  <w:marBottom w:val="0"/>
                  <w:divBdr>
                    <w:top w:val="none" w:sz="0" w:space="0" w:color="auto"/>
                    <w:left w:val="none" w:sz="0" w:space="0" w:color="auto"/>
                    <w:bottom w:val="none" w:sz="0" w:space="0" w:color="auto"/>
                    <w:right w:val="none" w:sz="0" w:space="0" w:color="auto"/>
                  </w:divBdr>
                </w:div>
                <w:div w:id="1054307659">
                  <w:marLeft w:val="0"/>
                  <w:marRight w:val="0"/>
                  <w:marTop w:val="0"/>
                  <w:marBottom w:val="0"/>
                  <w:divBdr>
                    <w:top w:val="none" w:sz="0" w:space="0" w:color="auto"/>
                    <w:left w:val="none" w:sz="0" w:space="0" w:color="auto"/>
                    <w:bottom w:val="none" w:sz="0" w:space="0" w:color="auto"/>
                    <w:right w:val="none" w:sz="0" w:space="0" w:color="auto"/>
                  </w:divBdr>
                </w:div>
                <w:div w:id="1520966148">
                  <w:marLeft w:val="0"/>
                  <w:marRight w:val="0"/>
                  <w:marTop w:val="0"/>
                  <w:marBottom w:val="0"/>
                  <w:divBdr>
                    <w:top w:val="none" w:sz="0" w:space="0" w:color="auto"/>
                    <w:left w:val="none" w:sz="0" w:space="0" w:color="auto"/>
                    <w:bottom w:val="none" w:sz="0" w:space="0" w:color="auto"/>
                    <w:right w:val="none" w:sz="0" w:space="0" w:color="auto"/>
                  </w:divBdr>
                </w:div>
                <w:div w:id="182741879">
                  <w:marLeft w:val="0"/>
                  <w:marRight w:val="0"/>
                  <w:marTop w:val="0"/>
                  <w:marBottom w:val="0"/>
                  <w:divBdr>
                    <w:top w:val="none" w:sz="0" w:space="0" w:color="auto"/>
                    <w:left w:val="none" w:sz="0" w:space="0" w:color="auto"/>
                    <w:bottom w:val="none" w:sz="0" w:space="0" w:color="auto"/>
                    <w:right w:val="none" w:sz="0" w:space="0" w:color="auto"/>
                  </w:divBdr>
                </w:div>
                <w:div w:id="1579366545">
                  <w:marLeft w:val="0"/>
                  <w:marRight w:val="0"/>
                  <w:marTop w:val="0"/>
                  <w:marBottom w:val="0"/>
                  <w:divBdr>
                    <w:top w:val="none" w:sz="0" w:space="0" w:color="auto"/>
                    <w:left w:val="none" w:sz="0" w:space="0" w:color="auto"/>
                    <w:bottom w:val="none" w:sz="0" w:space="0" w:color="auto"/>
                    <w:right w:val="none" w:sz="0" w:space="0" w:color="auto"/>
                  </w:divBdr>
                </w:div>
                <w:div w:id="588736174">
                  <w:marLeft w:val="0"/>
                  <w:marRight w:val="0"/>
                  <w:marTop w:val="0"/>
                  <w:marBottom w:val="0"/>
                  <w:divBdr>
                    <w:top w:val="none" w:sz="0" w:space="0" w:color="auto"/>
                    <w:left w:val="none" w:sz="0" w:space="0" w:color="auto"/>
                    <w:bottom w:val="none" w:sz="0" w:space="0" w:color="auto"/>
                    <w:right w:val="none" w:sz="0" w:space="0" w:color="auto"/>
                  </w:divBdr>
                </w:div>
                <w:div w:id="1063213769">
                  <w:marLeft w:val="0"/>
                  <w:marRight w:val="0"/>
                  <w:marTop w:val="0"/>
                  <w:marBottom w:val="0"/>
                  <w:divBdr>
                    <w:top w:val="none" w:sz="0" w:space="0" w:color="auto"/>
                    <w:left w:val="none" w:sz="0" w:space="0" w:color="auto"/>
                    <w:bottom w:val="none" w:sz="0" w:space="0" w:color="auto"/>
                    <w:right w:val="none" w:sz="0" w:space="0" w:color="auto"/>
                  </w:divBdr>
                </w:div>
                <w:div w:id="1906915793">
                  <w:marLeft w:val="0"/>
                  <w:marRight w:val="0"/>
                  <w:marTop w:val="0"/>
                  <w:marBottom w:val="0"/>
                  <w:divBdr>
                    <w:top w:val="none" w:sz="0" w:space="0" w:color="auto"/>
                    <w:left w:val="none" w:sz="0" w:space="0" w:color="auto"/>
                    <w:bottom w:val="none" w:sz="0" w:space="0" w:color="auto"/>
                    <w:right w:val="none" w:sz="0" w:space="0" w:color="auto"/>
                  </w:divBdr>
                </w:div>
                <w:div w:id="269162708">
                  <w:marLeft w:val="0"/>
                  <w:marRight w:val="0"/>
                  <w:marTop w:val="0"/>
                  <w:marBottom w:val="0"/>
                  <w:divBdr>
                    <w:top w:val="none" w:sz="0" w:space="0" w:color="auto"/>
                    <w:left w:val="none" w:sz="0" w:space="0" w:color="auto"/>
                    <w:bottom w:val="none" w:sz="0" w:space="0" w:color="auto"/>
                    <w:right w:val="none" w:sz="0" w:space="0" w:color="auto"/>
                  </w:divBdr>
                </w:div>
                <w:div w:id="118912178">
                  <w:marLeft w:val="0"/>
                  <w:marRight w:val="0"/>
                  <w:marTop w:val="0"/>
                  <w:marBottom w:val="0"/>
                  <w:divBdr>
                    <w:top w:val="none" w:sz="0" w:space="0" w:color="auto"/>
                    <w:left w:val="none" w:sz="0" w:space="0" w:color="auto"/>
                    <w:bottom w:val="none" w:sz="0" w:space="0" w:color="auto"/>
                    <w:right w:val="none" w:sz="0" w:space="0" w:color="auto"/>
                  </w:divBdr>
                </w:div>
                <w:div w:id="2061397830">
                  <w:marLeft w:val="0"/>
                  <w:marRight w:val="0"/>
                  <w:marTop w:val="0"/>
                  <w:marBottom w:val="0"/>
                  <w:divBdr>
                    <w:top w:val="none" w:sz="0" w:space="0" w:color="auto"/>
                    <w:left w:val="none" w:sz="0" w:space="0" w:color="auto"/>
                    <w:bottom w:val="none" w:sz="0" w:space="0" w:color="auto"/>
                    <w:right w:val="none" w:sz="0" w:space="0" w:color="auto"/>
                  </w:divBdr>
                </w:div>
                <w:div w:id="2097315636">
                  <w:marLeft w:val="0"/>
                  <w:marRight w:val="0"/>
                  <w:marTop w:val="0"/>
                  <w:marBottom w:val="0"/>
                  <w:divBdr>
                    <w:top w:val="none" w:sz="0" w:space="0" w:color="auto"/>
                    <w:left w:val="none" w:sz="0" w:space="0" w:color="auto"/>
                    <w:bottom w:val="none" w:sz="0" w:space="0" w:color="auto"/>
                    <w:right w:val="none" w:sz="0" w:space="0" w:color="auto"/>
                  </w:divBdr>
                </w:div>
                <w:div w:id="621963889">
                  <w:marLeft w:val="0"/>
                  <w:marRight w:val="0"/>
                  <w:marTop w:val="0"/>
                  <w:marBottom w:val="0"/>
                  <w:divBdr>
                    <w:top w:val="none" w:sz="0" w:space="0" w:color="auto"/>
                    <w:left w:val="none" w:sz="0" w:space="0" w:color="auto"/>
                    <w:bottom w:val="none" w:sz="0" w:space="0" w:color="auto"/>
                    <w:right w:val="none" w:sz="0" w:space="0" w:color="auto"/>
                  </w:divBdr>
                </w:div>
                <w:div w:id="523446318">
                  <w:marLeft w:val="0"/>
                  <w:marRight w:val="0"/>
                  <w:marTop w:val="0"/>
                  <w:marBottom w:val="0"/>
                  <w:divBdr>
                    <w:top w:val="none" w:sz="0" w:space="0" w:color="auto"/>
                    <w:left w:val="none" w:sz="0" w:space="0" w:color="auto"/>
                    <w:bottom w:val="none" w:sz="0" w:space="0" w:color="auto"/>
                    <w:right w:val="none" w:sz="0" w:space="0" w:color="auto"/>
                  </w:divBdr>
                </w:div>
                <w:div w:id="1894805659">
                  <w:marLeft w:val="0"/>
                  <w:marRight w:val="0"/>
                  <w:marTop w:val="0"/>
                  <w:marBottom w:val="0"/>
                  <w:divBdr>
                    <w:top w:val="none" w:sz="0" w:space="0" w:color="auto"/>
                    <w:left w:val="none" w:sz="0" w:space="0" w:color="auto"/>
                    <w:bottom w:val="none" w:sz="0" w:space="0" w:color="auto"/>
                    <w:right w:val="none" w:sz="0" w:space="0" w:color="auto"/>
                  </w:divBdr>
                </w:div>
                <w:div w:id="181553806">
                  <w:marLeft w:val="0"/>
                  <w:marRight w:val="0"/>
                  <w:marTop w:val="0"/>
                  <w:marBottom w:val="0"/>
                  <w:divBdr>
                    <w:top w:val="none" w:sz="0" w:space="0" w:color="auto"/>
                    <w:left w:val="none" w:sz="0" w:space="0" w:color="auto"/>
                    <w:bottom w:val="none" w:sz="0" w:space="0" w:color="auto"/>
                    <w:right w:val="none" w:sz="0" w:space="0" w:color="auto"/>
                  </w:divBdr>
                </w:div>
                <w:div w:id="1130434550">
                  <w:marLeft w:val="0"/>
                  <w:marRight w:val="0"/>
                  <w:marTop w:val="0"/>
                  <w:marBottom w:val="0"/>
                  <w:divBdr>
                    <w:top w:val="none" w:sz="0" w:space="0" w:color="auto"/>
                    <w:left w:val="none" w:sz="0" w:space="0" w:color="auto"/>
                    <w:bottom w:val="none" w:sz="0" w:space="0" w:color="auto"/>
                    <w:right w:val="none" w:sz="0" w:space="0" w:color="auto"/>
                  </w:divBdr>
                </w:div>
                <w:div w:id="576130538">
                  <w:marLeft w:val="0"/>
                  <w:marRight w:val="0"/>
                  <w:marTop w:val="0"/>
                  <w:marBottom w:val="0"/>
                  <w:divBdr>
                    <w:top w:val="none" w:sz="0" w:space="0" w:color="auto"/>
                    <w:left w:val="none" w:sz="0" w:space="0" w:color="auto"/>
                    <w:bottom w:val="none" w:sz="0" w:space="0" w:color="auto"/>
                    <w:right w:val="none" w:sz="0" w:space="0" w:color="auto"/>
                  </w:divBdr>
                  <w:divsChild>
                    <w:div w:id="641807391">
                      <w:marLeft w:val="0"/>
                      <w:marRight w:val="0"/>
                      <w:marTop w:val="0"/>
                      <w:marBottom w:val="0"/>
                      <w:divBdr>
                        <w:top w:val="none" w:sz="0" w:space="0" w:color="auto"/>
                        <w:left w:val="none" w:sz="0" w:space="0" w:color="auto"/>
                        <w:bottom w:val="none" w:sz="0" w:space="0" w:color="auto"/>
                        <w:right w:val="none" w:sz="0" w:space="0" w:color="auto"/>
                      </w:divBdr>
                      <w:divsChild>
                        <w:div w:id="1267885314">
                          <w:marLeft w:val="0"/>
                          <w:marRight w:val="0"/>
                          <w:marTop w:val="0"/>
                          <w:marBottom w:val="0"/>
                          <w:divBdr>
                            <w:top w:val="none" w:sz="0" w:space="0" w:color="auto"/>
                            <w:left w:val="none" w:sz="0" w:space="0" w:color="auto"/>
                            <w:bottom w:val="none" w:sz="0" w:space="0" w:color="auto"/>
                            <w:right w:val="none" w:sz="0" w:space="0" w:color="auto"/>
                          </w:divBdr>
                          <w:divsChild>
                            <w:div w:id="1691642722">
                              <w:marLeft w:val="0"/>
                              <w:marRight w:val="0"/>
                              <w:marTop w:val="0"/>
                              <w:marBottom w:val="0"/>
                              <w:divBdr>
                                <w:top w:val="none" w:sz="0" w:space="0" w:color="auto"/>
                                <w:left w:val="none" w:sz="0" w:space="0" w:color="auto"/>
                                <w:bottom w:val="none" w:sz="0" w:space="0" w:color="auto"/>
                                <w:right w:val="none" w:sz="0" w:space="0" w:color="auto"/>
                              </w:divBdr>
                            </w:div>
                            <w:div w:id="700863433">
                              <w:marLeft w:val="0"/>
                              <w:marRight w:val="0"/>
                              <w:marTop w:val="0"/>
                              <w:marBottom w:val="0"/>
                              <w:divBdr>
                                <w:top w:val="none" w:sz="0" w:space="0" w:color="auto"/>
                                <w:left w:val="none" w:sz="0" w:space="0" w:color="auto"/>
                                <w:bottom w:val="none" w:sz="0" w:space="0" w:color="auto"/>
                                <w:right w:val="none" w:sz="0" w:space="0" w:color="auto"/>
                              </w:divBdr>
                            </w:div>
                            <w:div w:id="1751540085">
                              <w:marLeft w:val="0"/>
                              <w:marRight w:val="0"/>
                              <w:marTop w:val="0"/>
                              <w:marBottom w:val="0"/>
                              <w:divBdr>
                                <w:top w:val="none" w:sz="0" w:space="0" w:color="auto"/>
                                <w:left w:val="none" w:sz="0" w:space="0" w:color="auto"/>
                                <w:bottom w:val="none" w:sz="0" w:space="0" w:color="auto"/>
                                <w:right w:val="none" w:sz="0" w:space="0" w:color="auto"/>
                              </w:divBdr>
                            </w:div>
                            <w:div w:id="15364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JET-CEO</dc:creator>
  <cp:lastModifiedBy>JET PARTS</cp:lastModifiedBy>
  <cp:revision>12</cp:revision>
  <cp:lastPrinted>2018-10-29T20:49:00Z</cp:lastPrinted>
  <dcterms:created xsi:type="dcterms:W3CDTF">2015-04-27T20:10:00Z</dcterms:created>
  <dcterms:modified xsi:type="dcterms:W3CDTF">2018-11-19T19:56:00Z</dcterms:modified>
</cp:coreProperties>
</file>